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F8" w:rsidRDefault="005B52F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B52F8" w:rsidRDefault="005B52F8">
      <w:pPr>
        <w:pStyle w:val="ConsPlusNormal"/>
        <w:jc w:val="both"/>
        <w:outlineLvl w:val="0"/>
      </w:pPr>
    </w:p>
    <w:p w:rsidR="005B52F8" w:rsidRDefault="005B52F8">
      <w:pPr>
        <w:pStyle w:val="ConsPlusNormal"/>
        <w:jc w:val="both"/>
        <w:outlineLvl w:val="0"/>
      </w:pPr>
      <w:r>
        <w:t>Зарегистрировано в Минюсте России 8 августа 2022 г. N 69568</w:t>
      </w:r>
    </w:p>
    <w:p w:rsidR="005B52F8" w:rsidRDefault="005B52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Title"/>
        <w:jc w:val="center"/>
      </w:pPr>
      <w:r>
        <w:t>МИНИСТЕРСТВО ПРОСВЕЩЕНИЯ РОССИЙСКОЙ ФЕДЕРАЦИИ</w:t>
      </w:r>
    </w:p>
    <w:p w:rsidR="005B52F8" w:rsidRDefault="005B52F8">
      <w:pPr>
        <w:pStyle w:val="ConsPlusTitle"/>
        <w:jc w:val="center"/>
      </w:pPr>
    </w:p>
    <w:p w:rsidR="005B52F8" w:rsidRDefault="005B52F8">
      <w:pPr>
        <w:pStyle w:val="ConsPlusTitle"/>
        <w:jc w:val="center"/>
      </w:pPr>
      <w:r>
        <w:t>ПРИКАЗ</w:t>
      </w:r>
    </w:p>
    <w:p w:rsidR="005B52F8" w:rsidRDefault="005B52F8">
      <w:pPr>
        <w:pStyle w:val="ConsPlusTitle"/>
        <w:jc w:val="center"/>
      </w:pPr>
      <w:r>
        <w:t>от 8 июля 2022 г. N 542</w:t>
      </w:r>
    </w:p>
    <w:p w:rsidR="005B52F8" w:rsidRDefault="005B52F8">
      <w:pPr>
        <w:pStyle w:val="ConsPlusTitle"/>
        <w:jc w:val="center"/>
      </w:pPr>
    </w:p>
    <w:p w:rsidR="005B52F8" w:rsidRDefault="005B52F8">
      <w:pPr>
        <w:pStyle w:val="ConsPlusTitle"/>
        <w:jc w:val="center"/>
      </w:pPr>
      <w:r>
        <w:t>ОБ УТВЕРЖДЕНИИ</w:t>
      </w:r>
    </w:p>
    <w:p w:rsidR="005B52F8" w:rsidRDefault="005B52F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B52F8" w:rsidRDefault="005B52F8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5B52F8" w:rsidRDefault="005B52F8">
      <w:pPr>
        <w:pStyle w:val="ConsPlusTitle"/>
        <w:jc w:val="center"/>
      </w:pPr>
      <w:r>
        <w:t>39.02.03 ОБЕСПЕЧЕНИЕ ДЕЯТЕЛЬНОСТИ СЛУЖБЫ</w:t>
      </w:r>
    </w:p>
    <w:p w:rsidR="005B52F8" w:rsidRDefault="005B52F8">
      <w:pPr>
        <w:pStyle w:val="ConsPlusTitle"/>
        <w:jc w:val="center"/>
      </w:pPr>
      <w:r>
        <w:t>ЗАНЯТОСТИ НАСЕЛЕНИЯ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39.02.03 Обеспечение деятельности службы занятости населения.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jc w:val="right"/>
      </w:pPr>
      <w:r>
        <w:t>Исполняющий обязанности Министра</w:t>
      </w:r>
    </w:p>
    <w:p w:rsidR="005B52F8" w:rsidRDefault="005B52F8">
      <w:pPr>
        <w:pStyle w:val="ConsPlusNormal"/>
        <w:jc w:val="right"/>
      </w:pPr>
      <w:r>
        <w:t>А.А.КОРНЕЕВ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jc w:val="right"/>
        <w:outlineLvl w:val="0"/>
      </w:pPr>
      <w:r>
        <w:t>Приложение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jc w:val="right"/>
      </w:pPr>
      <w:r>
        <w:t>Утвержден</w:t>
      </w:r>
    </w:p>
    <w:p w:rsidR="005B52F8" w:rsidRDefault="005B52F8">
      <w:pPr>
        <w:pStyle w:val="ConsPlusNormal"/>
        <w:jc w:val="right"/>
      </w:pPr>
      <w:r>
        <w:t>приказом Министерства просвещения</w:t>
      </w:r>
    </w:p>
    <w:p w:rsidR="005B52F8" w:rsidRDefault="005B52F8">
      <w:pPr>
        <w:pStyle w:val="ConsPlusNormal"/>
        <w:jc w:val="right"/>
      </w:pPr>
      <w:r>
        <w:t>Российской Федерации</w:t>
      </w:r>
    </w:p>
    <w:p w:rsidR="005B52F8" w:rsidRDefault="005B52F8">
      <w:pPr>
        <w:pStyle w:val="ConsPlusNormal"/>
        <w:jc w:val="right"/>
      </w:pPr>
      <w:r>
        <w:t>от 8 июля 2022 г. N 542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Title"/>
        <w:jc w:val="center"/>
      </w:pPr>
      <w:bookmarkStart w:id="1" w:name="P32"/>
      <w:bookmarkEnd w:id="1"/>
      <w:r>
        <w:t>ФЕДЕРАЛЬНЫЙ ГОСУДАРСТВЕННЫЙ ОБРАЗОВАТЕЛЬНЫЙ СТАНДАРТ</w:t>
      </w:r>
    </w:p>
    <w:p w:rsidR="005B52F8" w:rsidRDefault="005B52F8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5B52F8" w:rsidRDefault="005B52F8">
      <w:pPr>
        <w:pStyle w:val="ConsPlusTitle"/>
        <w:jc w:val="center"/>
      </w:pPr>
      <w:r>
        <w:t>39.02.03 ОБЕСПЕЧЕНИЕ ДЕЯТЕЛЬНОСТИ СЛУЖБЫ</w:t>
      </w:r>
    </w:p>
    <w:p w:rsidR="005B52F8" w:rsidRDefault="005B52F8">
      <w:pPr>
        <w:pStyle w:val="ConsPlusTitle"/>
        <w:jc w:val="center"/>
      </w:pPr>
      <w:r>
        <w:t>ЗАНЯТОСТИ НАСЕЛЕНИЯ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Title"/>
        <w:jc w:val="center"/>
        <w:outlineLvl w:val="1"/>
      </w:pPr>
      <w:r>
        <w:t>I. ОБЩИЕ ПОЛОЖЕНИЯ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ind w:firstLine="540"/>
        <w:jc w:val="both"/>
      </w:pPr>
      <w:bookmarkStart w:id="2" w:name="P39"/>
      <w:bookmarkEnd w:id="2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39.02.03 Обеспечение деятельности </w:t>
      </w:r>
      <w:r>
        <w:lastRenderedPageBreak/>
        <w:t>службы занятости населения (далее соответственно - ФГОС СПО, образовательная программа, специальность) в соответствии с квалификацией специалиста среднего звена "специалист службы занятости населения" &lt;1&gt;.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специальности.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9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</w:t>
      </w:r>
      <w:r>
        <w:lastRenderedPageBreak/>
        <w:t>включенную в реестр примерных основных образовательных программ (далее - ПООП) примерной рабочей программы воспитания и примерного календарного плана воспитательной работы &lt;3&gt;.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ind w:firstLine="540"/>
        <w:jc w:val="both"/>
      </w:pPr>
      <w:bookmarkStart w:id="3" w:name="P61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1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5B52F8" w:rsidRDefault="005B52F8">
      <w:pPr>
        <w:pStyle w:val="ConsPlusNormal"/>
        <w:spacing w:before="220"/>
        <w:ind w:firstLine="540"/>
        <w:jc w:val="both"/>
      </w:pPr>
      <w:bookmarkStart w:id="4" w:name="P69"/>
      <w:bookmarkEnd w:id="4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2">
        <w:r>
          <w:rPr>
            <w:color w:val="0000FF"/>
          </w:rPr>
          <w:t>03</w:t>
        </w:r>
      </w:hyperlink>
      <w:r>
        <w:t>. Социальное обслуживание &lt;5&gt;.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3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</w:t>
      </w:r>
      <w:r>
        <w:lastRenderedPageBreak/>
        <w:t>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5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практику;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jc w:val="right"/>
        <w:outlineLvl w:val="2"/>
      </w:pPr>
      <w:r>
        <w:t>Таблица N 1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Title"/>
        <w:jc w:val="center"/>
      </w:pPr>
      <w:bookmarkStart w:id="5" w:name="P85"/>
      <w:bookmarkEnd w:id="5"/>
      <w:r>
        <w:t>Структура и объем образовательной программы</w:t>
      </w:r>
    </w:p>
    <w:p w:rsidR="005B52F8" w:rsidRDefault="005B52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2"/>
        <w:gridCol w:w="2777"/>
      </w:tblGrid>
      <w:tr w:rsidR="005B52F8">
        <w:tc>
          <w:tcPr>
            <w:tcW w:w="6292" w:type="dxa"/>
          </w:tcPr>
          <w:p w:rsidR="005B52F8" w:rsidRDefault="005B52F8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777" w:type="dxa"/>
          </w:tcPr>
          <w:p w:rsidR="005B52F8" w:rsidRDefault="005B52F8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5B52F8">
        <w:tc>
          <w:tcPr>
            <w:tcW w:w="6292" w:type="dxa"/>
          </w:tcPr>
          <w:p w:rsidR="005B52F8" w:rsidRDefault="005B52F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777" w:type="dxa"/>
          </w:tcPr>
          <w:p w:rsidR="005B52F8" w:rsidRDefault="005B52F8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5B52F8">
        <w:tc>
          <w:tcPr>
            <w:tcW w:w="6292" w:type="dxa"/>
          </w:tcPr>
          <w:p w:rsidR="005B52F8" w:rsidRDefault="005B52F8">
            <w:pPr>
              <w:pStyle w:val="ConsPlusNormal"/>
            </w:pPr>
            <w:r>
              <w:t>Практика</w:t>
            </w:r>
          </w:p>
        </w:tc>
        <w:tc>
          <w:tcPr>
            <w:tcW w:w="2777" w:type="dxa"/>
          </w:tcPr>
          <w:p w:rsidR="005B52F8" w:rsidRDefault="005B52F8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5B52F8">
        <w:tc>
          <w:tcPr>
            <w:tcW w:w="6292" w:type="dxa"/>
          </w:tcPr>
          <w:p w:rsidR="005B52F8" w:rsidRDefault="005B52F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777" w:type="dxa"/>
          </w:tcPr>
          <w:p w:rsidR="005B52F8" w:rsidRDefault="005B52F8">
            <w:pPr>
              <w:pStyle w:val="ConsPlusNormal"/>
              <w:jc w:val="center"/>
            </w:pPr>
            <w:r>
              <w:t>216</w:t>
            </w:r>
          </w:p>
        </w:tc>
      </w:tr>
      <w:tr w:rsidR="005B52F8">
        <w:tc>
          <w:tcPr>
            <w:tcW w:w="9069" w:type="dxa"/>
            <w:gridSpan w:val="2"/>
          </w:tcPr>
          <w:p w:rsidR="005B52F8" w:rsidRDefault="005B52F8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5B52F8">
        <w:tc>
          <w:tcPr>
            <w:tcW w:w="6292" w:type="dxa"/>
          </w:tcPr>
          <w:p w:rsidR="005B52F8" w:rsidRDefault="005B52F8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2777" w:type="dxa"/>
          </w:tcPr>
          <w:p w:rsidR="005B52F8" w:rsidRDefault="005B52F8">
            <w:pPr>
              <w:pStyle w:val="ConsPlusNormal"/>
              <w:jc w:val="center"/>
            </w:pPr>
            <w:r>
              <w:t>2952</w:t>
            </w:r>
          </w:p>
        </w:tc>
      </w:tr>
      <w:tr w:rsidR="005B52F8">
        <w:tc>
          <w:tcPr>
            <w:tcW w:w="6292" w:type="dxa"/>
          </w:tcPr>
          <w:p w:rsidR="005B52F8" w:rsidRDefault="005B52F8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777" w:type="dxa"/>
          </w:tcPr>
          <w:p w:rsidR="005B52F8" w:rsidRDefault="005B52F8">
            <w:pPr>
              <w:pStyle w:val="ConsPlusNormal"/>
              <w:jc w:val="center"/>
            </w:pPr>
            <w:r>
              <w:t>4428</w:t>
            </w:r>
          </w:p>
        </w:tc>
      </w:tr>
    </w:tbl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lastRenderedPageBreak/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26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5B52F8" w:rsidRDefault="005B52F8">
      <w:pPr>
        <w:pStyle w:val="ConsPlusNormal"/>
        <w:spacing w:before="220"/>
        <w:ind w:firstLine="540"/>
        <w:jc w:val="both"/>
      </w:pPr>
      <w:bookmarkStart w:id="6" w:name="P110"/>
      <w:bookmarkEnd w:id="6"/>
      <w:r>
        <w:t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следующего вида деятельности: предоставление услуг в области занятости населения.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виду деятельности, указанному в </w:t>
      </w:r>
      <w:hyperlink w:anchor="P110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 xml:space="preserve">Дисциплина "Физическая культура" должна способствовать формированию физической </w:t>
      </w:r>
      <w:r>
        <w:lastRenderedPageBreak/>
        <w:t>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"Нормативно-правовые основы регулирования занятости населения", "Возрастная и социальная психология", "Информационный анализ рынка труда и проблем занятости", "Этика и психология делового общения", "Информационные технологии в профессиональной деятельности", "Управление персоналом организации", "Основы документоведения и делопроизводства в профессиональной деятельности".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видом деятельности, предусмотренным </w:t>
      </w:r>
      <w:hyperlink w:anchor="P110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ПООП.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9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Title"/>
        <w:jc w:val="center"/>
        <w:outlineLvl w:val="1"/>
      </w:pPr>
      <w:bookmarkStart w:id="7" w:name="P126"/>
      <w:bookmarkEnd w:id="7"/>
      <w:r>
        <w:t>III. ТРЕБОВАНИЯ К РЕЗУЛЬТАТАМ ОСВОЕНИЯ</w:t>
      </w:r>
    </w:p>
    <w:p w:rsidR="005B52F8" w:rsidRDefault="005B52F8">
      <w:pPr>
        <w:pStyle w:val="ConsPlusTitle"/>
        <w:jc w:val="center"/>
      </w:pPr>
      <w:r>
        <w:t>ОБРАЗОВАТЕЛЬНОЙ ПРОГРАММЫ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виду деятельности (таблица N 2), предусмотренному </w:t>
      </w:r>
      <w:hyperlink w:anchor="P110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ПООП: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jc w:val="right"/>
        <w:outlineLvl w:val="2"/>
      </w:pPr>
      <w:r>
        <w:t>Таблица N 2</w:t>
      </w:r>
    </w:p>
    <w:p w:rsidR="005B52F8" w:rsidRDefault="005B52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7"/>
        <w:gridCol w:w="6292"/>
      </w:tblGrid>
      <w:tr w:rsidR="005B52F8">
        <w:tc>
          <w:tcPr>
            <w:tcW w:w="2777" w:type="dxa"/>
          </w:tcPr>
          <w:p w:rsidR="005B52F8" w:rsidRDefault="005B52F8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292" w:type="dxa"/>
          </w:tcPr>
          <w:p w:rsidR="005B52F8" w:rsidRDefault="005B52F8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5B52F8">
        <w:tc>
          <w:tcPr>
            <w:tcW w:w="2777" w:type="dxa"/>
          </w:tcPr>
          <w:p w:rsidR="005B52F8" w:rsidRDefault="005B52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2" w:type="dxa"/>
          </w:tcPr>
          <w:p w:rsidR="005B52F8" w:rsidRDefault="005B52F8">
            <w:pPr>
              <w:pStyle w:val="ConsPlusNormal"/>
              <w:jc w:val="center"/>
            </w:pPr>
            <w:r>
              <w:t>2</w:t>
            </w:r>
          </w:p>
        </w:tc>
      </w:tr>
      <w:tr w:rsidR="005B52F8">
        <w:tc>
          <w:tcPr>
            <w:tcW w:w="2777" w:type="dxa"/>
          </w:tcPr>
          <w:p w:rsidR="005B52F8" w:rsidRDefault="005B52F8">
            <w:pPr>
              <w:pStyle w:val="ConsPlusNormal"/>
              <w:jc w:val="both"/>
            </w:pPr>
            <w:r>
              <w:t>предоставление услуг в области занятости населения</w:t>
            </w:r>
          </w:p>
        </w:tc>
        <w:tc>
          <w:tcPr>
            <w:tcW w:w="6292" w:type="dxa"/>
          </w:tcPr>
          <w:p w:rsidR="005B52F8" w:rsidRDefault="005B52F8">
            <w:pPr>
              <w:pStyle w:val="ConsPlusNormal"/>
              <w:jc w:val="both"/>
            </w:pPr>
            <w:r>
              <w:t>ПК 1.1. Способность анализировать проблемы граждан, обратившихся за услугой в сфере занятости населения, на основе представленной при личном обращении и дополнительно полученной посредством иных средств коммуникации информации.</w:t>
            </w:r>
          </w:p>
          <w:p w:rsidR="005B52F8" w:rsidRDefault="005B52F8">
            <w:pPr>
              <w:pStyle w:val="ConsPlusNormal"/>
              <w:jc w:val="both"/>
            </w:pPr>
            <w:r>
              <w:t>ПК 1.2. Способность выявлять мотивацию граждан, обратившихся за услугой в сфере занятости населения.</w:t>
            </w:r>
          </w:p>
          <w:p w:rsidR="005B52F8" w:rsidRDefault="005B52F8">
            <w:pPr>
              <w:pStyle w:val="ConsPlusNormal"/>
              <w:jc w:val="both"/>
            </w:pPr>
            <w:r>
              <w:t>ПК 1.3. Способность определять перечень необходимых гражданам услуг в сфере занятости населения с учетом их интересов, потребностей и возможностей, а также социально-экономической ситуации, сложившейся на рынке труда.</w:t>
            </w:r>
          </w:p>
          <w:p w:rsidR="005B52F8" w:rsidRDefault="005B52F8">
            <w:pPr>
              <w:pStyle w:val="ConsPlusNormal"/>
              <w:jc w:val="both"/>
            </w:pPr>
            <w:r>
              <w:t>ПК 1.4. Способность предоставлять комплекс услуг гражданам в сфере занятости.</w:t>
            </w:r>
          </w:p>
          <w:p w:rsidR="005B52F8" w:rsidRDefault="005B52F8">
            <w:pPr>
              <w:pStyle w:val="ConsPlusNormal"/>
              <w:jc w:val="both"/>
            </w:pPr>
            <w:r>
              <w:t>ПК 1.5. Способность проводить мероприятия по информированию и консультированию граждан по вопросам трудоустройства.</w:t>
            </w:r>
          </w:p>
          <w:p w:rsidR="005B52F8" w:rsidRDefault="005B52F8">
            <w:pPr>
              <w:pStyle w:val="ConsPlusNormal"/>
              <w:jc w:val="both"/>
            </w:pPr>
            <w:r>
              <w:t xml:space="preserve">ПК 1.6. Способность обеспечивать ведение документооборота в процессе оказания услуг в сфере занятости населения, в том </w:t>
            </w:r>
            <w:r>
              <w:lastRenderedPageBreak/>
              <w:t>числе с использованием государственных информационных систем.</w:t>
            </w:r>
          </w:p>
          <w:p w:rsidR="005B52F8" w:rsidRDefault="005B52F8">
            <w:pPr>
              <w:pStyle w:val="ConsPlusNormal"/>
              <w:jc w:val="both"/>
            </w:pPr>
            <w:r>
              <w:t>ПК 1.7. Способность применять в работе информационно-коммуникационные технологии, программные продукты, работать с базами данных и государственными информационными ресурсами.</w:t>
            </w:r>
          </w:p>
        </w:tc>
      </w:tr>
    </w:tbl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виду деятельности, установленному в соответствии с </w:t>
      </w:r>
      <w:hyperlink w:anchor="P110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4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5B52F8" w:rsidRDefault="005B52F8">
      <w:pPr>
        <w:pStyle w:val="ConsPlusTitle"/>
        <w:jc w:val="center"/>
      </w:pPr>
      <w:r>
        <w:t>ОБРАЗОВАТЕЛЬНОЙ ПРОГРАММЫ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</w:t>
      </w:r>
      <w:hyperlink r:id="rId16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17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</w:t>
      </w:r>
      <w:r>
        <w:lastRenderedPageBreak/>
        <w:t xml:space="preserve">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18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 предусмотренных учебным планом, с учетом ПООП;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lastRenderedPageBreak/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69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69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69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</w:t>
      </w:r>
      <w:r>
        <w:lastRenderedPageBreak/>
        <w:t>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5B52F8" w:rsidRDefault="005B52F8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jc w:val="both"/>
      </w:pPr>
    </w:p>
    <w:p w:rsidR="005B52F8" w:rsidRDefault="005B52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364D" w:rsidRDefault="00A4364D"/>
    <w:sectPr w:rsidR="00A4364D" w:rsidSect="009E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F8"/>
    <w:rsid w:val="004D1C52"/>
    <w:rsid w:val="005B52F8"/>
    <w:rsid w:val="00A4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2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52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52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2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52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52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E07656381D3250D5E07012A04A16644714B19AA48403A321F730D7A5B05AC4841D79DA4618B3BFAC18008CC3F9308C70F57D591D836104U1A7C" TargetMode="External"/><Relationship Id="rId13" Type="http://schemas.openxmlformats.org/officeDocument/2006/relationships/hyperlink" Target="consultantplus://offline/ref=7EE07656381D3250D5E07012A04A16644114BC9AA38503A321F730D7A5B05AC4841D79DA4618B6BDA918008CC3F9308C70F57D591D836104U1A7C" TargetMode="External"/><Relationship Id="rId18" Type="http://schemas.openxmlformats.org/officeDocument/2006/relationships/hyperlink" Target="consultantplus://offline/ref=7EE07656381D3250D5E07012A04A16644711B99AA18203A321F730D7A5B05AC4841D79DA4618B7BAA918008CC3F9308C70F57D591D836104U1A7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E07656381D3250D5E07012A04A1664401CB19EA58703A321F730D7A5B05AC4841D79DA4618B6BEAC18008CC3F9308C70F57D591D836104U1A7C" TargetMode="External"/><Relationship Id="rId12" Type="http://schemas.openxmlformats.org/officeDocument/2006/relationships/hyperlink" Target="consultantplus://offline/ref=7EE07656381D3250D5E07012A04A16644114BC9AA38503A321F730D7A5B05AC4841D79DA4618B6BCAA18008CC3F9308C70F57D591D836104U1A7C" TargetMode="External"/><Relationship Id="rId17" Type="http://schemas.openxmlformats.org/officeDocument/2006/relationships/hyperlink" Target="consultantplus://offline/ref=7EE07656381D3250D5E07012A04A16644013BF98A78103A321F730D7A5B05AC4841D79DA4618B6BAA918008CC3F9308C70F57D591D836104U1A7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E07656381D3250D5E07012A04A16644012B998A88103A321F730D7A5B05AC4841D79DA4618B6BDA918008CC3F9308C70F57D591D836104U1A7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E07656381D3250D5E07012A04A16644711BE94A98403A321F730D7A5B05AC4841D79DA4618B6BCAF18008CC3F9308C70F57D591D836104U1A7C" TargetMode="External"/><Relationship Id="rId11" Type="http://schemas.openxmlformats.org/officeDocument/2006/relationships/hyperlink" Target="consultantplus://offline/ref=7EE07656381D3250D5E07012A04A16644711B89DA38503A321F730D7A5B05AC4841D79DA4618B4BDA718008CC3F9308C70F57D591D836104U1A7C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EE07656381D3250D5E07012A04A16644716B89BA38103A321F730D7A5B05AC4961D21D6461FA8B9A80D56DD85UAAFC" TargetMode="External"/><Relationship Id="rId10" Type="http://schemas.openxmlformats.org/officeDocument/2006/relationships/hyperlink" Target="consultantplus://offline/ref=7EE07656381D3250D5E07012A04A16644711B89DA38503A321F730D7A5B05AC4841D79DF421EBDEDFF5701D087AB238C71F57F5F01U8A2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E07656381D3250D5E07012A04A16644717BE98A58303A321F730D7A5B05AC4841D79DF4D4CE7FDFB1E54DA99AC3B9275EB7FU5ACC" TargetMode="External"/><Relationship Id="rId14" Type="http://schemas.openxmlformats.org/officeDocument/2006/relationships/hyperlink" Target="consultantplus://offline/ref=7EE07656381D3250D5E07012A04A16644711B89DA38503A321F730D7A5B05AC4841D79DF471DBDEDFF5701D087AB238C71F57F5F01U8A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4693</Words>
  <Characters>26752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Миненко</dc:creator>
  <cp:lastModifiedBy>ккст</cp:lastModifiedBy>
  <cp:revision>2</cp:revision>
  <dcterms:created xsi:type="dcterms:W3CDTF">2023-09-14T11:53:00Z</dcterms:created>
  <dcterms:modified xsi:type="dcterms:W3CDTF">2023-09-14T11:53:00Z</dcterms:modified>
</cp:coreProperties>
</file>