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D251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D251F" w:rsidRDefault="00FC0FB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51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D251F" w:rsidRDefault="00FC0FB9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14.04.2022 N 234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27.02.07 Управление качеством продукции, процессов и услуг (по отраслям)"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23.05.2022 N 68546)</w:t>
            </w:r>
          </w:p>
        </w:tc>
      </w:tr>
      <w:tr w:rsidR="00DD251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D251F" w:rsidRDefault="00FC0FB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17.05.2023</w:t>
            </w:r>
            <w:r>
              <w:rPr>
                <w:sz w:val="28"/>
              </w:rPr>
              <w:br/>
              <w:t> </w:t>
            </w:r>
          </w:p>
        </w:tc>
      </w:tr>
    </w:tbl>
    <w:p w:rsidR="00DD251F" w:rsidRDefault="00DD251F">
      <w:pPr>
        <w:pStyle w:val="ConsPlusNormal0"/>
        <w:sectPr w:rsidR="00DD251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D251F" w:rsidRDefault="00DD251F">
      <w:pPr>
        <w:pStyle w:val="ConsPlusNormal0"/>
        <w:jc w:val="both"/>
        <w:outlineLvl w:val="0"/>
      </w:pPr>
    </w:p>
    <w:p w:rsidR="00DD251F" w:rsidRDefault="00FC0FB9">
      <w:pPr>
        <w:pStyle w:val="ConsPlusNormal0"/>
        <w:jc w:val="both"/>
        <w:outlineLvl w:val="0"/>
      </w:pPr>
      <w:r>
        <w:t>Зарегистрировано в Минюсте России 23 мая 2022 г. N 68546</w:t>
      </w:r>
    </w:p>
    <w:p w:rsidR="00DD251F" w:rsidRDefault="00DD251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Title0"/>
        <w:jc w:val="center"/>
      </w:pPr>
      <w:r>
        <w:t>МИНИСТЕРСТВО ПРОСВЕЩЕНИЯ РОССИЙСКОЙ ФЕДЕРАЦИИ</w:t>
      </w:r>
    </w:p>
    <w:p w:rsidR="00DD251F" w:rsidRDefault="00DD251F">
      <w:pPr>
        <w:pStyle w:val="ConsPlusTitle0"/>
        <w:jc w:val="center"/>
      </w:pPr>
    </w:p>
    <w:p w:rsidR="00DD251F" w:rsidRDefault="00FC0FB9">
      <w:pPr>
        <w:pStyle w:val="ConsPlusTitle0"/>
        <w:jc w:val="center"/>
      </w:pPr>
      <w:r>
        <w:t>ПРИКАЗ</w:t>
      </w:r>
    </w:p>
    <w:p w:rsidR="00DD251F" w:rsidRDefault="00FC0FB9">
      <w:pPr>
        <w:pStyle w:val="ConsPlusTitle0"/>
        <w:jc w:val="center"/>
      </w:pPr>
      <w:r>
        <w:t>от 14 апреля 2022 г. N 234</w:t>
      </w:r>
    </w:p>
    <w:p w:rsidR="00DD251F" w:rsidRDefault="00DD251F">
      <w:pPr>
        <w:pStyle w:val="ConsPlusTitle0"/>
        <w:jc w:val="center"/>
      </w:pPr>
    </w:p>
    <w:p w:rsidR="00DD251F" w:rsidRDefault="00FC0FB9">
      <w:pPr>
        <w:pStyle w:val="ConsPlusTitle0"/>
        <w:jc w:val="center"/>
      </w:pPr>
      <w:r>
        <w:t>ОБ УТВЕРЖДЕНИИ</w:t>
      </w:r>
    </w:p>
    <w:p w:rsidR="00DD251F" w:rsidRDefault="00FC0FB9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DD251F" w:rsidRDefault="00FC0FB9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DD251F" w:rsidRDefault="00FC0FB9">
      <w:pPr>
        <w:pStyle w:val="ConsPlusTitle0"/>
        <w:jc w:val="center"/>
      </w:pPr>
      <w:r>
        <w:t>27.02.07 УПРАВЛЕНИЕ КАЧЕСТВОМ ПРОДУКЦИИ, ПРОЦЕССОВ</w:t>
      </w:r>
    </w:p>
    <w:p w:rsidR="00DD251F" w:rsidRDefault="00FC0FB9">
      <w:pPr>
        <w:pStyle w:val="ConsPlusTitle0"/>
        <w:jc w:val="center"/>
      </w:pPr>
      <w:r>
        <w:t>И УСЛУГ (ПО ОТРАСЛЯМ)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15.06.2018 N 682 (ред. от 26.01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</w:t>
      </w:r>
      <w:r>
        <w:t xml:space="preserve">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1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</w:t>
      </w:r>
      <w:r>
        <w:t xml:space="preserve"> Российской Федерации от 12 апреля 2019 г. N 434 (Собрание законодательства Российской Федерации, 2019, N 16, ст. 1942), приказываю: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27.02.07 Управление качеством продукции, процессов и услуг (по отраслям) (далее - стандарт).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</w:t>
      </w:r>
      <w:r>
        <w:t xml:space="preserve">в соответствии со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на обучение до вступления в силу настоящего приказа, с их согласия;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прием на обучение в соответствии с федеральным го</w:t>
      </w:r>
      <w:r>
        <w:t xml:space="preserve">сударственным образовательным </w:t>
      </w:r>
      <w:hyperlink r:id="rId12" w:tooltip="Приказ Минобрнауки России от 09.12.2016 N 1557 (ред. от 17.12.2020) &quot;Об утверждении федерального государственного образовательного стандарта среднего профессионального образования по специальности 27.02.07 Управление качеством продукции, процессов и услуг (по 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</w:t>
      </w:r>
      <w:r>
        <w:t xml:space="preserve"> по специальности </w:t>
      </w:r>
      <w:hyperlink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27.02.07</w:t>
        </w:r>
      </w:hyperlink>
      <w:r>
        <w:t xml:space="preserve"> Управление качеством продукции, процессов и услуг (по отраслям), утвержденным приказо</w:t>
      </w:r>
      <w:r>
        <w:t>м Министерства образования и науки Российской Федерации от 9 декабря 2016 г. N 1557 (зарегистрирован Министерством юстиции Российской Федерации 20 декабря 2016 г., регистрационный N 44829), с изменениями, внесенными приказом Министерства просвещения Россий</w:t>
      </w:r>
      <w:r>
        <w:t>ской Федерации от 17 декабря 2020 г. N 747 (зарегистрирован Министерством юстиции Российской Федерации 22 января 2021 г., регистрационный N 62178), прекращается 1 августа 2022 года.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jc w:val="right"/>
      </w:pPr>
      <w:r>
        <w:t>Министр</w:t>
      </w:r>
    </w:p>
    <w:p w:rsidR="00DD251F" w:rsidRDefault="00FC0FB9">
      <w:pPr>
        <w:pStyle w:val="ConsPlusNormal0"/>
        <w:jc w:val="right"/>
      </w:pPr>
      <w:r>
        <w:t>С.С.КРАВЦОВ</w:t>
      </w:r>
    </w:p>
    <w:p w:rsidR="00DD251F" w:rsidRDefault="00DD251F">
      <w:pPr>
        <w:pStyle w:val="ConsPlusNormal0"/>
        <w:jc w:val="both"/>
      </w:pPr>
    </w:p>
    <w:p w:rsidR="00DD251F" w:rsidRDefault="00DD251F">
      <w:pPr>
        <w:pStyle w:val="ConsPlusNormal0"/>
        <w:jc w:val="both"/>
      </w:pPr>
    </w:p>
    <w:p w:rsidR="00DD251F" w:rsidRDefault="00DD251F">
      <w:pPr>
        <w:pStyle w:val="ConsPlusNormal0"/>
        <w:jc w:val="both"/>
      </w:pPr>
    </w:p>
    <w:p w:rsidR="00DD251F" w:rsidRDefault="00DD251F">
      <w:pPr>
        <w:pStyle w:val="ConsPlusNormal0"/>
        <w:jc w:val="both"/>
      </w:pP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jc w:val="right"/>
        <w:outlineLvl w:val="0"/>
      </w:pPr>
      <w:r>
        <w:t>Приложение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jc w:val="right"/>
      </w:pPr>
      <w:r>
        <w:t>Утвержден</w:t>
      </w:r>
    </w:p>
    <w:p w:rsidR="00DD251F" w:rsidRDefault="00FC0FB9">
      <w:pPr>
        <w:pStyle w:val="ConsPlusNormal0"/>
        <w:jc w:val="right"/>
      </w:pPr>
      <w:r>
        <w:t>приказом Министерства просвещения</w:t>
      </w:r>
    </w:p>
    <w:p w:rsidR="00DD251F" w:rsidRDefault="00FC0FB9">
      <w:pPr>
        <w:pStyle w:val="ConsPlusNormal0"/>
        <w:jc w:val="right"/>
      </w:pPr>
      <w:r>
        <w:t>Российской Федерации</w:t>
      </w:r>
    </w:p>
    <w:p w:rsidR="00DD251F" w:rsidRDefault="00FC0FB9">
      <w:pPr>
        <w:pStyle w:val="ConsPlusNormal0"/>
        <w:jc w:val="right"/>
      </w:pPr>
      <w:r>
        <w:t>от 14 апреля 2022 г. N 234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Title0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DD251F" w:rsidRDefault="00FC0FB9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DD251F" w:rsidRDefault="00FC0FB9">
      <w:pPr>
        <w:pStyle w:val="ConsPlusTitle0"/>
        <w:jc w:val="center"/>
      </w:pPr>
      <w:r>
        <w:t>27.02.07 УПРАВЛЕНИЕ КАЧЕСТВОМ ПРОДУКЦИИ, ПРОЦЕССОВ</w:t>
      </w:r>
    </w:p>
    <w:p w:rsidR="00DD251F" w:rsidRDefault="00FC0FB9">
      <w:pPr>
        <w:pStyle w:val="ConsPlusTitle0"/>
        <w:jc w:val="center"/>
      </w:pPr>
      <w:r>
        <w:t>И УСЛУГ (ПО ОТРАСЛЯМ)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Title0"/>
        <w:jc w:val="center"/>
        <w:outlineLvl w:val="1"/>
      </w:pPr>
      <w:r>
        <w:t>I. ОБЩИЕ ПОЛОЖЕНИЯ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bookmarkStart w:id="2" w:name="P42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</w:t>
      </w:r>
      <w:r>
        <w:t>рофессионального образования - программ подготовки специалистов среднего звена по специальности 27.02.07 Управление качеством продукции, процессов и услуг (по отраслям) (далее соответственно - ФГОС СПО, образовательная программа, специальность) в соответст</w:t>
      </w:r>
      <w:r>
        <w:t>вии с квалификацией специалиста среднего звена "техник" &lt;1&gt;.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</w:t>
      </w:r>
      <w:r>
        <w:t xml:space="preserve">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</w:t>
      </w:r>
      <w:r>
        <w:t>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44662), приказами Министе</w:t>
      </w:r>
      <w:r>
        <w:t>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</w:t>
      </w:r>
      <w:r>
        <w:t>ии 19 февраля 2021 г., регистрационный N 62570).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</w:t>
      </w:r>
      <w:r>
        <w:t>.</w:t>
      </w:r>
    </w:p>
    <w:p w:rsidR="00DD251F" w:rsidRDefault="00FC0FB9">
      <w:pPr>
        <w:pStyle w:val="ConsPlusNormal0"/>
        <w:spacing w:before="200"/>
        <w:ind w:firstLine="540"/>
        <w:jc w:val="both"/>
      </w:pPr>
      <w:bookmarkStart w:id="3" w:name="P47"/>
      <w:bookmarkEnd w:id="3"/>
      <w:r>
        <w:t>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</w:t>
      </w:r>
      <w:r>
        <w:t>ерных основных образовательных программ (далее - ПООП), и предполагает освоение следующих видов деятельности: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контроль качества продукции на каждой стадии производственного процесса;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подготовка, оформление и учет технической документации;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анализ и системат</w:t>
      </w:r>
      <w:r>
        <w:t>изация результатов контроля качества сырья и продукции, разработка предложений по корректирующим действиям.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1.4. Образовательная программа, реализуемая на базе основного общего образования, разрабатывается образовательной организацией на основе требований </w:t>
      </w:r>
      <w:r>
        <w:t>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</w:t>
      </w:r>
      <w:r>
        <w:t>х обучения.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</w:t>
      </w:r>
      <w:r>
        <w:t xml:space="preserve"> и дистанционные образовательные технологии должны &lt;2&gt; предусматривать возможность приема-передачи информации в доступных для них формах.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lastRenderedPageBreak/>
        <w:t xml:space="preserve">&lt;2&gt; Федеральный государственный образовательный </w:t>
      </w:r>
      <w:hyperlink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"Об ут</w:t>
      </w:r>
      <w:r>
        <w:t>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</w:t>
      </w:r>
      <w:r>
        <w:t>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</w:t>
      </w:r>
      <w:r>
        <w:t xml:space="preserve">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</w:t>
      </w:r>
      <w:r>
        <w:t xml:space="preserve">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>1.7. Реализац</w:t>
      </w:r>
      <w:r>
        <w:t>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</w:t>
      </w:r>
      <w:r>
        <w:t xml:space="preserve"> подготовки.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</w:t>
      </w:r>
      <w:r>
        <w:t>етом включенных в ПООП примерной рабочей программы воспитания и примерного календарного плана воспитательной работы &lt;3&gt;.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</w:t>
      </w:r>
      <w:r>
        <w:t>020, N 31, ст. 5063).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bookmarkStart w:id="4" w:name="P68"/>
      <w:bookmarkEnd w:id="4"/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на базе среднего общего образования - 1 год 10 месяцев;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на базе основного общего образования - 2 года</w:t>
      </w:r>
      <w:r>
        <w:t xml:space="preserve"> 10 месяцев.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</w:t>
      </w:r>
      <w:r>
        <w:t>олее чем на 1 год.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</w:t>
      </w:r>
      <w:r>
        <w:t>учения.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</w:t>
      </w:r>
      <w:r>
        <w:t>ей формы обучения.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lastRenderedPageBreak/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8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1.10</w:t>
        </w:r>
      </w:hyperlink>
      <w:r>
        <w:t xml:space="preserve"> ФГОС СПО.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1.13. Для определения объема образовательной пр</w:t>
      </w:r>
      <w:r>
        <w:t>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1.14. Срок получения образования по образовательной программе, реализуемой в условиях эксперимента </w:t>
      </w:r>
      <w:r>
        <w:t>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программы, могут быт</w:t>
      </w:r>
      <w:r>
        <w:t>ь уменьшены с учетом соответствующей ПООП, но не более,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</w:t>
      </w:r>
      <w:r>
        <w:t>мы, отведенных на получение среднего общего образования в пределах образовательной программы.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18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</w:t>
      </w:r>
      <w:r>
        <w:t xml:space="preserve">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bookmarkStart w:id="5" w:name="P80"/>
      <w:bookmarkEnd w:id="5"/>
      <w:r>
        <w:t>1.15. Область профессиональной деятельности, в кото</w:t>
      </w:r>
      <w:r>
        <w:t>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&lt;6&gt;.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</w:t>
      </w:r>
      <w:r>
        <w:t xml:space="preserve">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</w:t>
      </w:r>
      <w:r>
        <w:t>г. N 254н (зарегистрирован Министерством юстиции Российской Федерации 29 марта 2017 г., регистрационный N 46168).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</w:t>
      </w:r>
      <w:r>
        <w:t>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1.16. При разработке образовательной программы организация устанавливает направленность, которая соответствует специальности в целом с</w:t>
      </w:r>
      <w:r>
        <w:t xml:space="preserve"> учетом соответствующей ПООП.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 xml:space="preserve">2.1. Структура образовательной программы </w:t>
      </w:r>
      <w:hyperlink w:anchor="P96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практику;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jc w:val="right"/>
        <w:outlineLvl w:val="2"/>
      </w:pPr>
      <w:r>
        <w:t>Таблица N 1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Title0"/>
        <w:jc w:val="center"/>
      </w:pPr>
      <w:bookmarkStart w:id="6" w:name="P96"/>
      <w:bookmarkEnd w:id="6"/>
      <w:r>
        <w:t>Структура и объем образовательной программы</w:t>
      </w:r>
    </w:p>
    <w:p w:rsidR="00DD251F" w:rsidRDefault="00DD251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DD251F">
        <w:tc>
          <w:tcPr>
            <w:tcW w:w="4762" w:type="dxa"/>
          </w:tcPr>
          <w:p w:rsidR="00DD251F" w:rsidRDefault="00FC0FB9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308" w:type="dxa"/>
          </w:tcPr>
          <w:p w:rsidR="00DD251F" w:rsidRDefault="00FC0FB9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DD251F">
        <w:tc>
          <w:tcPr>
            <w:tcW w:w="4762" w:type="dxa"/>
            <w:vAlign w:val="bottom"/>
          </w:tcPr>
          <w:p w:rsidR="00DD251F" w:rsidRDefault="00FC0FB9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4308" w:type="dxa"/>
            <w:vAlign w:val="bottom"/>
          </w:tcPr>
          <w:p w:rsidR="00DD251F" w:rsidRDefault="00FC0FB9">
            <w:pPr>
              <w:pStyle w:val="ConsPlusNormal0"/>
              <w:jc w:val="center"/>
            </w:pPr>
            <w:r>
              <w:t>Не менее 1476</w:t>
            </w:r>
          </w:p>
        </w:tc>
      </w:tr>
      <w:tr w:rsidR="00DD251F">
        <w:tc>
          <w:tcPr>
            <w:tcW w:w="4762" w:type="dxa"/>
            <w:vAlign w:val="bottom"/>
          </w:tcPr>
          <w:p w:rsidR="00DD251F" w:rsidRDefault="00FC0FB9">
            <w:pPr>
              <w:pStyle w:val="ConsPlusNormal0"/>
            </w:pPr>
            <w:r>
              <w:t>Практика</w:t>
            </w:r>
          </w:p>
        </w:tc>
        <w:tc>
          <w:tcPr>
            <w:tcW w:w="4308" w:type="dxa"/>
            <w:vAlign w:val="bottom"/>
          </w:tcPr>
          <w:p w:rsidR="00DD251F" w:rsidRDefault="00FC0FB9">
            <w:pPr>
              <w:pStyle w:val="ConsPlusNormal0"/>
              <w:jc w:val="center"/>
            </w:pPr>
            <w:r>
              <w:t>Не менее 432</w:t>
            </w:r>
          </w:p>
        </w:tc>
      </w:tr>
      <w:tr w:rsidR="00DD251F">
        <w:tc>
          <w:tcPr>
            <w:tcW w:w="4762" w:type="dxa"/>
            <w:vAlign w:val="bottom"/>
          </w:tcPr>
          <w:p w:rsidR="00DD251F" w:rsidRDefault="00FC0FB9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 w:rsidR="00DD251F" w:rsidRDefault="00FC0FB9">
            <w:pPr>
              <w:pStyle w:val="ConsPlusNormal0"/>
              <w:jc w:val="center"/>
            </w:pPr>
            <w:r>
              <w:t>216</w:t>
            </w:r>
          </w:p>
        </w:tc>
      </w:tr>
      <w:tr w:rsidR="00DD251F">
        <w:tc>
          <w:tcPr>
            <w:tcW w:w="9070" w:type="dxa"/>
            <w:gridSpan w:val="2"/>
            <w:vAlign w:val="bottom"/>
          </w:tcPr>
          <w:p w:rsidR="00DD251F" w:rsidRDefault="00FC0FB9">
            <w:pPr>
              <w:pStyle w:val="ConsPlusNormal0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DD251F">
        <w:tc>
          <w:tcPr>
            <w:tcW w:w="4762" w:type="dxa"/>
            <w:vAlign w:val="bottom"/>
          </w:tcPr>
          <w:p w:rsidR="00DD251F" w:rsidRDefault="00FC0FB9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4308" w:type="dxa"/>
            <w:vAlign w:val="bottom"/>
          </w:tcPr>
          <w:p w:rsidR="00DD251F" w:rsidRDefault="00FC0FB9">
            <w:pPr>
              <w:pStyle w:val="ConsPlusNormal0"/>
              <w:jc w:val="center"/>
            </w:pPr>
            <w:r>
              <w:t>2952</w:t>
            </w:r>
          </w:p>
        </w:tc>
      </w:tr>
      <w:tr w:rsidR="00DD251F">
        <w:tc>
          <w:tcPr>
            <w:tcW w:w="4762" w:type="dxa"/>
            <w:vAlign w:val="bottom"/>
          </w:tcPr>
          <w:p w:rsidR="00DD251F" w:rsidRDefault="00FC0FB9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  <w:vAlign w:val="bottom"/>
          </w:tcPr>
          <w:p w:rsidR="00DD251F" w:rsidRDefault="00FC0FB9">
            <w:pPr>
              <w:pStyle w:val="ConsPlusNormal0"/>
              <w:jc w:val="center"/>
            </w:pPr>
            <w:r>
              <w:t>4428</w:t>
            </w:r>
          </w:p>
        </w:tc>
      </w:tr>
    </w:tbl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Обязательная часть образова</w:t>
      </w:r>
      <w:r>
        <w:t xml:space="preserve">тельной программы направлена на формирование общих и профессиональных компетенций, предусмотренных </w:t>
      </w:r>
      <w:hyperlink w:anchor="P135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Вариативная часть образовательной программы объемо</w:t>
      </w:r>
      <w:r>
        <w:t xml:space="preserve">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</w:t>
      </w:r>
      <w:r>
        <w:t>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части образовательной прог</w:t>
      </w:r>
      <w:r>
        <w:t>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2.4. При освоении социально-гуманитарного, общепрофессионального и профессионального ц</w:t>
      </w:r>
      <w:r>
        <w:t>иклов (далее - учебные циклы) выделяется объем учебных занятий, практики (в профессиональном цикле) и самостоятельной работы.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</w:t>
      </w:r>
      <w:r>
        <w:t>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</w:t>
      </w:r>
      <w:r>
        <w:t xml:space="preserve"> в соответствии с формой, определяемой образовательной </w:t>
      </w:r>
      <w:r>
        <w:lastRenderedPageBreak/>
        <w:t>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2.5. Обязательная часть социально-гуманитарн</w:t>
      </w:r>
      <w:r>
        <w:t>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</w:t>
      </w:r>
      <w:r>
        <w:t>вы финансовой грамотности".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</w:t>
      </w:r>
      <w:r>
        <w:t>шек это время может быть использовано на освоение основ медицинских знаний.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</w:t>
      </w:r>
      <w:r>
        <w:t>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</w:t>
      </w:r>
      <w:r>
        <w:t>обый порядок освоения дисциплины "Физическая культура" с учетом состояния их здоровья.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2.6. Обязательная часть общепрофессионального цикла образовательной программы должна предусматривать изучение следующих дисциплин: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"Материаловедение", "Метрология и стан</w:t>
      </w:r>
      <w:r>
        <w:t>дартизация", "Техническая механика", "Электротехника".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">
        <w:r>
          <w:rPr>
            <w:color w:val="0000FF"/>
          </w:rPr>
          <w:t>пун</w:t>
        </w:r>
        <w:r>
          <w:rPr>
            <w:color w:val="0000FF"/>
          </w:rPr>
          <w:t>ктом 1.3</w:t>
        </w:r>
      </w:hyperlink>
      <w: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</w:t>
      </w:r>
      <w:r>
        <w:t>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</w:t>
      </w:r>
      <w:r>
        <w:t>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2.9. Образовательная организация должна предоставлять инвалидам и лицам с ограниченными возможностями здоровья (по их заявл</w:t>
      </w:r>
      <w:r>
        <w:t>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2.10. Государст</w:t>
      </w:r>
      <w:r>
        <w:t>венная итоговая аттестация проводится в форме демонстрационного экзамена и защиты дипломного проекта (работы).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Title0"/>
        <w:jc w:val="center"/>
        <w:outlineLvl w:val="1"/>
      </w:pPr>
      <w:bookmarkStart w:id="7" w:name="P135"/>
      <w:bookmarkEnd w:id="7"/>
      <w:r>
        <w:t>III. ТРЕБОВАНИЯ К РЕЗУЛЬТАТАМ ОСВОЕНИЯ</w:t>
      </w:r>
    </w:p>
    <w:p w:rsidR="00DD251F" w:rsidRDefault="00FC0FB9">
      <w:pPr>
        <w:pStyle w:val="ConsPlusTitle0"/>
        <w:jc w:val="center"/>
      </w:pPr>
      <w:r>
        <w:t>ОБРАЗОВАТЕЛЬНОЙ ПРОГРАММЫ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lastRenderedPageBreak/>
        <w:t>ОК 01. Выбирать способы решения задач профессиональной деятельности применительно к различным контекстам.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02. Использовать современные сре</w:t>
      </w:r>
      <w:r>
        <w:t>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</w:t>
      </w:r>
      <w:r>
        <w:t>ссиональной сфере, использовать знания по финансовой грамотности в различных жизненных ситуациях.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</w:t>
      </w:r>
      <w:r>
        <w:t>й Федерации с учетом особенностей социального и культурного контекста.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</w:t>
      </w:r>
      <w:r>
        <w:t>ьных и межрелигиозных отношений, применять стандарты антикоррупционного поведения.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</w:t>
      </w:r>
      <w:r>
        <w:t>ычайных ситуациях.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</w:t>
      </w:r>
      <w:r>
        <w:t>ией на государственном и иностранном языках.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jc w:val="right"/>
        <w:outlineLvl w:val="2"/>
      </w:pPr>
      <w:r>
        <w:t>Таблица N 2</w:t>
      </w:r>
    </w:p>
    <w:p w:rsidR="00DD251F" w:rsidRDefault="00DD251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272"/>
      </w:tblGrid>
      <w:tr w:rsidR="00DD251F">
        <w:tc>
          <w:tcPr>
            <w:tcW w:w="3798" w:type="dxa"/>
          </w:tcPr>
          <w:p w:rsidR="00DD251F" w:rsidRDefault="00FC0FB9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5272" w:type="dxa"/>
          </w:tcPr>
          <w:p w:rsidR="00DD251F" w:rsidRDefault="00FC0FB9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DD251F">
        <w:tc>
          <w:tcPr>
            <w:tcW w:w="3798" w:type="dxa"/>
          </w:tcPr>
          <w:p w:rsidR="00DD251F" w:rsidRDefault="00FC0F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DD251F" w:rsidRDefault="00FC0FB9">
            <w:pPr>
              <w:pStyle w:val="ConsPlusNormal0"/>
              <w:jc w:val="center"/>
            </w:pPr>
            <w:r>
              <w:t>2</w:t>
            </w:r>
          </w:p>
        </w:tc>
      </w:tr>
      <w:tr w:rsidR="00DD251F">
        <w:tc>
          <w:tcPr>
            <w:tcW w:w="3798" w:type="dxa"/>
          </w:tcPr>
          <w:p w:rsidR="00DD251F" w:rsidRDefault="00FC0FB9">
            <w:pPr>
              <w:pStyle w:val="ConsPlusNormal0"/>
            </w:pPr>
            <w:r>
              <w:t>Контроль качества продукции на каждой стадии производственного процесса</w:t>
            </w:r>
          </w:p>
        </w:tc>
        <w:tc>
          <w:tcPr>
            <w:tcW w:w="5272" w:type="dxa"/>
          </w:tcPr>
          <w:p w:rsidR="00DD251F" w:rsidRDefault="00FC0FB9">
            <w:pPr>
              <w:pStyle w:val="ConsPlusNormal0"/>
              <w:jc w:val="both"/>
            </w:pPr>
            <w:r>
              <w:t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</w:t>
            </w:r>
            <w:r>
              <w:t>словиям поставок и договоров.</w:t>
            </w:r>
          </w:p>
          <w:p w:rsidR="00DD251F" w:rsidRDefault="00FC0FB9">
            <w:pPr>
              <w:pStyle w:val="ConsPlusNormal0"/>
              <w:jc w:val="both"/>
            </w:pPr>
            <w:r>
      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 (по отраслям).</w:t>
            </w:r>
          </w:p>
          <w:p w:rsidR="00DD251F" w:rsidRDefault="00FC0FB9">
            <w:pPr>
              <w:pStyle w:val="ConsPlusNormal0"/>
              <w:jc w:val="both"/>
            </w:pPr>
            <w:r>
              <w:t>ПК 1.3. Применять методы и средства технического контроля, согласно этапам технологического процесса производства продукции (работ, услуг) (по отраслям).</w:t>
            </w:r>
          </w:p>
          <w:p w:rsidR="00DD251F" w:rsidRDefault="00FC0FB9">
            <w:pPr>
              <w:pStyle w:val="ConsPlusNormal0"/>
              <w:jc w:val="both"/>
            </w:pPr>
            <w:r>
              <w:t>ПК 1.4. Осуществлять мониторинг соблюдения основных параметров технологических процессов на соответств</w:t>
            </w:r>
            <w:r>
              <w:t>ие требованиям нормативных документов и технических условий.</w:t>
            </w:r>
          </w:p>
          <w:p w:rsidR="00DD251F" w:rsidRDefault="00FC0FB9">
            <w:pPr>
              <w:pStyle w:val="ConsPlusNormal0"/>
              <w:jc w:val="both"/>
            </w:pPr>
            <w:r>
              <w:t>ПК 1.5. Оценивать качество изготовления и сборки изделий различной сложности (по отраслям).</w:t>
            </w:r>
          </w:p>
          <w:p w:rsidR="00DD251F" w:rsidRDefault="00FC0FB9">
            <w:pPr>
              <w:pStyle w:val="ConsPlusNormal0"/>
              <w:jc w:val="both"/>
            </w:pPr>
            <w:r>
              <w:t>ПК 1.6. Оценивать соответствие готовой продукции, условий ее хранения и транспортировки требованиям нор</w:t>
            </w:r>
            <w:r>
              <w:t>мативных документов и технических условий.</w:t>
            </w:r>
          </w:p>
          <w:p w:rsidR="00DD251F" w:rsidRDefault="00FC0FB9">
            <w:pPr>
              <w:pStyle w:val="ConsPlusNormal0"/>
              <w:jc w:val="both"/>
            </w:pPr>
            <w:r>
              <w:t>ПК 1.7. Осуществлять документационное сопровождение деятельности по техническому контролю качества продукции (работ, услуг).</w:t>
            </w:r>
          </w:p>
        </w:tc>
      </w:tr>
      <w:tr w:rsidR="00DD251F">
        <w:tc>
          <w:tcPr>
            <w:tcW w:w="3798" w:type="dxa"/>
          </w:tcPr>
          <w:p w:rsidR="00DD251F" w:rsidRDefault="00FC0FB9">
            <w:pPr>
              <w:pStyle w:val="ConsPlusNormal0"/>
            </w:pPr>
            <w:r>
              <w:t>Подготовка, оформление и учет технической документации</w:t>
            </w:r>
          </w:p>
        </w:tc>
        <w:tc>
          <w:tcPr>
            <w:tcW w:w="5272" w:type="dxa"/>
          </w:tcPr>
          <w:p w:rsidR="00DD251F" w:rsidRDefault="00FC0FB9">
            <w:pPr>
              <w:pStyle w:val="ConsPlusNormal0"/>
              <w:jc w:val="both"/>
            </w:pPr>
            <w:r>
              <w:t>ПК 2.1. Подготавливать техническ</w:t>
            </w:r>
            <w:r>
              <w:t>ие документы (заключения)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условиям.</w:t>
            </w:r>
          </w:p>
          <w:p w:rsidR="00DD251F" w:rsidRDefault="00FC0FB9">
            <w:pPr>
              <w:pStyle w:val="ConsPlusNormal0"/>
              <w:jc w:val="both"/>
            </w:pPr>
            <w:r>
              <w:t xml:space="preserve">ПК 2.2. Подготавливать технические документы и соответствующие </w:t>
            </w:r>
            <w:r>
              <w:t>образцы продукции для предоставления в испытательные лаборатории для проведения процедуры сертификации.</w:t>
            </w:r>
          </w:p>
          <w:p w:rsidR="00DD251F" w:rsidRDefault="00FC0FB9">
            <w:pPr>
              <w:pStyle w:val="ConsPlusNormal0"/>
              <w:jc w:val="both"/>
            </w:pPr>
            <w:r>
              <w:t>ПК 2.3. Оформлять документацию на подтверждение соответствия продукции (работ, услуг) в соответствии с установленными требованиями.</w:t>
            </w:r>
          </w:p>
          <w:p w:rsidR="00DD251F" w:rsidRDefault="00FC0FB9">
            <w:pPr>
              <w:pStyle w:val="ConsPlusNormal0"/>
              <w:jc w:val="both"/>
            </w:pPr>
            <w:r>
              <w:t>ПК 2.4. Разрабатывать стандарты организации, технические условия для их учета при производстве, хранении, транспортировке и при утилизации продукции.</w:t>
            </w:r>
          </w:p>
        </w:tc>
      </w:tr>
      <w:tr w:rsidR="00DD251F">
        <w:tc>
          <w:tcPr>
            <w:tcW w:w="3798" w:type="dxa"/>
          </w:tcPr>
          <w:p w:rsidR="00DD251F" w:rsidRDefault="00FC0FB9">
            <w:pPr>
              <w:pStyle w:val="ConsPlusNormal0"/>
              <w:jc w:val="both"/>
            </w:pPr>
            <w:r>
              <w:t>Анализ и систематизация результатов контроля качества сырья и продукции, разработка предложений по коррек</w:t>
            </w:r>
            <w:r>
              <w:t>тирующим действиям</w:t>
            </w:r>
          </w:p>
        </w:tc>
        <w:tc>
          <w:tcPr>
            <w:tcW w:w="5272" w:type="dxa"/>
          </w:tcPr>
          <w:p w:rsidR="00DD251F" w:rsidRDefault="00FC0FB9">
            <w:pPr>
              <w:pStyle w:val="ConsPlusNormal0"/>
              <w:jc w:val="both"/>
            </w:pPr>
            <w:r>
              <w:t>ПК 3.1. Систематизировать данные о качестве продукции (услуг), причинах возникновения дефектов (брака).</w:t>
            </w:r>
          </w:p>
          <w:p w:rsidR="00DD251F" w:rsidRDefault="00FC0FB9">
            <w:pPr>
              <w:pStyle w:val="ConsPlusNormal0"/>
              <w:jc w:val="both"/>
            </w:pPr>
            <w:r>
              <w:t>ПК 3.2. Анализировать причины снижения качества продукции (работ, услуг) и формировать предложения по их устранению.</w:t>
            </w:r>
          </w:p>
          <w:p w:rsidR="00DD251F" w:rsidRDefault="00FC0FB9">
            <w:pPr>
              <w:pStyle w:val="ConsPlusNormal0"/>
              <w:jc w:val="both"/>
            </w:pPr>
            <w:r>
              <w:t>ПК 3.3. Осуществ</w:t>
            </w:r>
            <w:r>
              <w:t>лять анализ рекламаций и претензий к качеству продукции (работ, услуг).</w:t>
            </w:r>
          </w:p>
          <w:p w:rsidR="00DD251F" w:rsidRDefault="00FC0FB9">
            <w:pPr>
              <w:pStyle w:val="ConsPlusNormal0"/>
              <w:jc w:val="both"/>
            </w:pPr>
            <w:r>
      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</w:t>
            </w:r>
            <w:r>
              <w:t>нным образцам (эталонам) и технической документации, условиям поставок и договоров.</w:t>
            </w:r>
          </w:p>
        </w:tc>
      </w:tr>
    </w:tbl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</w:t>
      </w:r>
      <w:r>
        <w:t xml:space="preserve">установленным в соответствии с </w:t>
      </w:r>
      <w:hyperlink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</w:t>
      </w:r>
      <w:r>
        <w:t>уда.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</w:t>
      </w:r>
      <w:r>
        <w:t>ательной программы.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Сов</w:t>
      </w:r>
      <w:r>
        <w:t>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3.6. Обучающиеся, осваивающие образовательную программу, могут освоить п</w:t>
      </w:r>
      <w:r>
        <w:t>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</w:t>
      </w:r>
      <w:r>
        <w:t>0, N 22, ст. 3379).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DD251F" w:rsidRDefault="00FC0FB9">
      <w:pPr>
        <w:pStyle w:val="ConsPlusTitle0"/>
        <w:jc w:val="center"/>
      </w:pPr>
      <w:r>
        <w:t>ОБРАЗОВАТЕЛЬНОЙ ПРОГРАММЫ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</w:t>
      </w:r>
      <w:r>
        <w:t>действующими санитарными нормами и правилами &lt;8&gt;.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&lt;8&gt; Федеральный </w:t>
      </w:r>
      <w:hyperlink r:id="rId21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</w:t>
      </w:r>
      <w:r>
        <w:t xml:space="preserve"> Федерации, 1999, N 14, ст. 1650; 2021, N 27, ст. 5185);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Санитарные </w:t>
      </w:r>
      <w:hyperlink r:id="rId2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правила</w:t>
        </w:r>
      </w:hyperlink>
      <w:r>
        <w:t xml:space="preserve"> </w:t>
      </w:r>
      <w:r>
        <w:t xml:space="preserve">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</w:t>
      </w:r>
      <w:r>
        <w:t>(зарегистрировано Министерством юстиции Российской Федерации 18 декабря 2020 г., регистрационный N 61573);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Санитарно-эпидемиологические правила и нормы </w:t>
      </w:r>
      <w:hyperlink r:id="rId2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</w:t>
      </w:r>
      <w:r>
        <w:t>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Санитарные правила и нормы </w:t>
      </w:r>
      <w:hyperlink r:id="rId2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</w:t>
      </w:r>
      <w:r>
        <w:t>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DD251F" w:rsidRDefault="00DD251F">
      <w:pPr>
        <w:pStyle w:val="ConsPlusNormal0"/>
        <w:jc w:val="both"/>
      </w:pPr>
    </w:p>
    <w:p w:rsidR="00DD251F" w:rsidRDefault="00FC0FB9">
      <w:pPr>
        <w:pStyle w:val="ConsPlusNormal0"/>
        <w:ind w:firstLine="540"/>
        <w:jc w:val="both"/>
      </w:pPr>
      <w:r>
        <w:t>4.2. Требования к условиям реализации</w:t>
      </w:r>
      <w:r>
        <w:t xml:space="preserve">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</w:t>
      </w:r>
      <w:r>
        <w:t>деятельности обучающихся, включая проведение демонстрационного экзамена, предусмотренных учебным планом, с учетом ПООП;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</w:t>
      </w:r>
      <w:r>
        <w:t xml:space="preserve">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4.4. Требования к материально-техническо</w:t>
      </w:r>
      <w:r>
        <w:t>му и учебно-методическому обеспечению реализации образовательной программы: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</w:t>
      </w:r>
      <w:r>
        <w:t>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</w:t>
      </w:r>
      <w:r>
        <w:t>ной работы;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</w:t>
      </w:r>
      <w:r>
        <w:t>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г) доп</w:t>
      </w:r>
      <w:r>
        <w:t>ускается замена оборудования его виртуальными аналогами;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е) при испол</w:t>
      </w:r>
      <w:r>
        <w:t>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</w:t>
      </w:r>
      <w:r>
        <w:t xml:space="preserve"> из числа лиц, одновременно осваивающих соответствующую дисциплину (модуль), проходящих соответствующую практику;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з) в случае наличия </w:t>
      </w:r>
      <w:r>
        <w:t>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</w:t>
      </w:r>
      <w:r>
        <w:t>бочих программах дисциплин (модулей) и подлежит обновлению (при необходимости);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</w:t>
      </w:r>
      <w:r>
        <w:t>и для обучения указанных обучающихся;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м) рекомендации по иному материальн</w:t>
      </w:r>
      <w:r>
        <w:t>о-техническому и учебно-методическому обеспечению реализации образовательной программы определяются ПООП.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а) реализация образовательной программы обеспечивается педагогическими работ</w:t>
      </w:r>
      <w:r>
        <w:t xml:space="preserve">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</w:t>
      </w:r>
      <w:r>
        <w:t xml:space="preserve">деятельности, указанной в </w:t>
      </w:r>
      <w:hyperlink w:anchor="P80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6&gt;.">
        <w:r>
          <w:rPr>
            <w:color w:val="0000FF"/>
          </w:rPr>
          <w:t>пункте 1.15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</w:t>
      </w:r>
      <w:r>
        <w:t>ационных справочниках и (или) профессиональных стандартах (при наличии);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</w:t>
      </w:r>
      <w:r>
        <w:t xml:space="preserve">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80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6&gt;.">
        <w:r>
          <w:rPr>
            <w:color w:val="0000FF"/>
          </w:rPr>
          <w:t>пункте 1.15</w:t>
        </w:r>
      </w:hyperlink>
      <w:r>
        <w:t xml:space="preserve"> ФГОС СПО, а такж</w:t>
      </w:r>
      <w:r>
        <w:t>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г) доля педагогических работников (в приведенных к целочисл</w:t>
      </w:r>
      <w:r>
        <w:t xml:space="preserve">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80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6&gt;.">
        <w:r>
          <w:rPr>
            <w:color w:val="0000FF"/>
          </w:rPr>
          <w:t>пункте 1.15</w:t>
        </w:r>
      </w:hyperlink>
      <w:r>
        <w:t xml:space="preserve"> настоящего ФГОС СПО, в общем числе педагогических работников, о</w:t>
      </w:r>
      <w:r>
        <w:t>беспечивающих освоение обучающимися профессиональных модулей образовательной программы, должна быть не менее 25 процентов.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</w:t>
      </w:r>
      <w:r>
        <w:t>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</w:t>
      </w:r>
      <w:r>
        <w:t>щих коэффициентов.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 xml:space="preserve">б) в целях </w:t>
      </w:r>
      <w:r>
        <w:t>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</w:t>
      </w:r>
      <w:r>
        <w:t>х работников образовательной организации;</w:t>
      </w:r>
    </w:p>
    <w:p w:rsidR="00DD251F" w:rsidRDefault="00FC0FB9">
      <w:pPr>
        <w:pStyle w:val="ConsPlusNormal0"/>
        <w:spacing w:before="20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</w:t>
      </w:r>
      <w:r>
        <w:t>анизациями, в том числе иностранными организациями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</w:t>
      </w:r>
      <w:r>
        <w:t>ссиональных стандартов, требованиям рынка труда к специалистам соответствующего профиля.</w:t>
      </w:r>
    </w:p>
    <w:p w:rsidR="00DD251F" w:rsidRDefault="00DD251F">
      <w:pPr>
        <w:pStyle w:val="ConsPlusNormal0"/>
        <w:jc w:val="both"/>
      </w:pPr>
    </w:p>
    <w:p w:rsidR="00DD251F" w:rsidRDefault="00DD251F">
      <w:pPr>
        <w:pStyle w:val="ConsPlusNormal0"/>
        <w:jc w:val="both"/>
      </w:pPr>
    </w:p>
    <w:p w:rsidR="00DD251F" w:rsidRDefault="00DD251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251F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B9" w:rsidRDefault="00FC0FB9">
      <w:r>
        <w:separator/>
      </w:r>
    </w:p>
  </w:endnote>
  <w:endnote w:type="continuationSeparator" w:id="0">
    <w:p w:rsidR="00FC0FB9" w:rsidRDefault="00FC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1F" w:rsidRDefault="00DD25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D251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D251F" w:rsidRDefault="00FC0F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ная правовая поддержка</w:t>
          </w:r>
        </w:p>
      </w:tc>
      <w:tc>
        <w:tcPr>
          <w:tcW w:w="1700" w:type="pct"/>
          <w:vAlign w:val="center"/>
        </w:tcPr>
        <w:p w:rsidR="00DD251F" w:rsidRDefault="00FC0F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D251F" w:rsidRDefault="00FC0F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D3321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D3321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DD251F" w:rsidRDefault="00FC0FB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1F" w:rsidRDefault="00DD25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D251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D251F" w:rsidRDefault="00FC0F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D251F" w:rsidRDefault="00FC0F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D251F" w:rsidRDefault="00FC0F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D332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D3321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D251F" w:rsidRDefault="00FC0FB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B9" w:rsidRDefault="00FC0FB9">
      <w:r>
        <w:separator/>
      </w:r>
    </w:p>
  </w:footnote>
  <w:footnote w:type="continuationSeparator" w:id="0">
    <w:p w:rsidR="00FC0FB9" w:rsidRDefault="00FC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D251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D251F" w:rsidRDefault="00FC0F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14.04.2022 N 234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</w:t>
          </w:r>
          <w:r>
            <w:rPr>
              <w:rFonts w:ascii="Tahoma" w:hAnsi="Tahoma" w:cs="Tahoma"/>
              <w:sz w:val="16"/>
              <w:szCs w:val="16"/>
            </w:rPr>
            <w:t xml:space="preserve"> образовательного стандарт...</w:t>
          </w:r>
        </w:p>
      </w:tc>
      <w:tc>
        <w:tcPr>
          <w:tcW w:w="2300" w:type="pct"/>
          <w:vAlign w:val="center"/>
        </w:tcPr>
        <w:p w:rsidR="00DD251F" w:rsidRDefault="00FC0F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 w:rsidR="00DD251F" w:rsidRDefault="00DD25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D251F" w:rsidRDefault="00DD251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D251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D251F" w:rsidRDefault="00FC0F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14.04.2022 N 234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DD251F" w:rsidRDefault="00FC0F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 w:rsidR="00DD251F" w:rsidRDefault="00DD25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D251F" w:rsidRDefault="00DD251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F"/>
    <w:rsid w:val="000D3321"/>
    <w:rsid w:val="00DD251F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D3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D3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E3D4927D743696B263732E3153873B4F4B091AA392D27D9DD03E40D01FC5AFAC4A08D0D5F553F89F6780F6AC781775A65374261A15WDw3B" TargetMode="External"/><Relationship Id="rId18" Type="http://schemas.openxmlformats.org/officeDocument/2006/relationships/hyperlink" Target="consultantplus://offline/ref=E3D4927D743696B263732E3153873B4F4C0F1CAD90D07D9DD03E40D01FC5AFAC4A08D0D5F353F3C836CFF7F03D4566A75174241F09D24357WCw9B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D4927D743696B263732E3153873B4F4C0D1DA291D47D9DD03E40D01FC5AFAC580888D9F254EDCB33DAA1A17BW1w3B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3D4927D743696B263732E3153873B4F4B0918A496D07D9DD03E40D01FC5AFAC4A08D0D5F353F3CA36CFF7F03D4566A75174241F09D24357WCw9B" TargetMode="External"/><Relationship Id="rId17" Type="http://schemas.openxmlformats.org/officeDocument/2006/relationships/hyperlink" Target="consultantplus://offline/ref=E3D4927D743696B263732E3153873B4F4C0A1DA491D07D9DD03E40D01FC5AFAC4A08D0D5F353F1CF3FCFF7F03D4566A75174241F09D24357WCw9B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D4927D743696B263732E3153873B4F4C0A1DA491D07D9DD03E40D01FC5AFAC4A08D0D0F755F89F6780F6AC781775A65374261A15WDw3B" TargetMode="External"/><Relationship Id="rId20" Type="http://schemas.openxmlformats.org/officeDocument/2006/relationships/hyperlink" Target="consultantplus://offline/ref=E3D4927D743696B263732E3153873B4F4C0A1DA491D07D9DD03E40D01FC5AFAC4A08D0D0F256F89F6780F6AC781775A65374261A15WDw3B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D4927D743696B263732E3153873B4F4B0714A797D27D9DD03E40D01FC5AFAC4A08D0D5F353F3CC34CFF7F03D4566A75174241F09D24357WCw9B" TargetMode="External"/><Relationship Id="rId24" Type="http://schemas.openxmlformats.org/officeDocument/2006/relationships/hyperlink" Target="consultantplus://offline/ref=E3D4927D743696B263732E3153873B4F4C0A1CA393D77D9DD03E40D01FC5AFAC4A08D0D5F353F2C831CFF7F03D4566A75174241F09D24357WCw9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D4927D743696B263732E3153873B4F4C0C1BA197D67D9DD03E40D01FC5AFAC4A08D0D0F807A28F63C9A2A667106EB8546A26W1w9B" TargetMode="External"/><Relationship Id="rId23" Type="http://schemas.openxmlformats.org/officeDocument/2006/relationships/hyperlink" Target="consultantplus://offline/ref=E3D4927D743696B263732E3153873B4F4B081AA195D47D9DD03E40D01FC5AFAC4A08D0D5F353F3C831CFF7F03D4566A75174241F09D24357WCw9B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E3D4927D743696B263732E3153873B4F4C0D15A096D27D9DD03E40D01FC5AFAC4A08D0D5F353F3CE37CFF7F03D4566A75174241F09D24357WCw9B" TargetMode="External"/><Relationship Id="rId19" Type="http://schemas.openxmlformats.org/officeDocument/2006/relationships/hyperlink" Target="consultantplus://offline/ref=E3D4927D743696B263732E3153873B4F4A0F19A391D07D9DD03E40D01FC5AFAC4A08D0D5F353F3CF31CFF7F03D4566A75174241F09D24357WCw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E3D4927D743696B263732E3153873B4F4B091AA392D27D9DD03E40D01FC5AFAC4A08D0D5F353FACD35CFF7F03D4566A75174241F09D24357WCw9B" TargetMode="External"/><Relationship Id="rId22" Type="http://schemas.openxmlformats.org/officeDocument/2006/relationships/hyperlink" Target="consultantplus://offline/ref=E3D4927D743696B263732E3153873B4F4B091CA19AD47D9DD03E40D01FC5AFAC4A08D0D5F353F3CF31CFF7F03D4566A75174241F09D24357WCw9B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14.04.2022 N 234
"Об утверждении федерального государственного образовательного стандарта среднего профессионального образования по специальности 27.02.07 Управление качеством продукции, процессов и услуг (по отраслям)"
(За</vt:lpstr>
    </vt:vector>
  </TitlesOfParts>
  <Company>КонсультантПлюс Версия 4022.00.55</Company>
  <LinksUpToDate>false</LinksUpToDate>
  <CharactersWithSpaces>41886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14.04.2022 N 234
"Об утверждении федерального государственного образовательного стандарта среднего профессионального образования по специальности 27.02.07 Управление качеством продукции, процессов и услуг (по отраслям)"
(Зарегистрировано в Минюсте России 23.05.2022 N 68546)</dc:title>
  <dc:creator>ккст</dc:creator>
  <cp:lastModifiedBy>ккст</cp:lastModifiedBy>
  <cp:revision>2</cp:revision>
  <dcterms:created xsi:type="dcterms:W3CDTF">2023-09-14T11:51:00Z</dcterms:created>
  <dcterms:modified xsi:type="dcterms:W3CDTF">2023-09-14T11:51:00Z</dcterms:modified>
</cp:coreProperties>
</file>